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FA83" w14:textId="77777777" w:rsidR="000558C0" w:rsidRPr="00E5124D" w:rsidRDefault="000558C0" w:rsidP="000558C0">
      <w:pPr>
        <w:jc w:val="center"/>
        <w:outlineLvl w:val="0"/>
        <w:rPr>
          <w:b/>
        </w:rPr>
      </w:pPr>
      <w:r w:rsidRPr="00E5124D">
        <w:rPr>
          <w:b/>
        </w:rPr>
        <w:t>Техническое задание на оказание услуги</w:t>
      </w:r>
    </w:p>
    <w:p w14:paraId="16E4263F" w14:textId="77777777" w:rsidR="000558C0" w:rsidRPr="008810DA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124D">
        <w:rPr>
          <w:rFonts w:ascii="Times New Roman" w:hAnsi="Times New Roman" w:cs="Times New Roman"/>
          <w:b/>
          <w:sz w:val="20"/>
          <w:szCs w:val="20"/>
        </w:rPr>
        <w:t xml:space="preserve">по организации и проведению </w:t>
      </w:r>
      <w:r w:rsidR="00F56432">
        <w:rPr>
          <w:rFonts w:ascii="Times New Roman" w:hAnsi="Times New Roman" w:cs="Times New Roman"/>
          <w:b/>
          <w:sz w:val="20"/>
          <w:szCs w:val="20"/>
        </w:rPr>
        <w:t>семинара</w:t>
      </w:r>
      <w:r w:rsidR="006341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124D">
        <w:rPr>
          <w:rFonts w:ascii="Times New Roman" w:hAnsi="Times New Roman" w:cs="Times New Roman"/>
          <w:b/>
          <w:sz w:val="20"/>
          <w:szCs w:val="20"/>
        </w:rPr>
        <w:t xml:space="preserve">с целью обучения сотрудников предприятий МСП по теме: </w:t>
      </w:r>
      <w:r w:rsidRPr="008810DA">
        <w:rPr>
          <w:rFonts w:ascii="Times New Roman" w:hAnsi="Times New Roman" w:cs="Times New Roman"/>
          <w:b/>
          <w:sz w:val="20"/>
          <w:szCs w:val="20"/>
        </w:rPr>
        <w:t>«</w:t>
      </w:r>
      <w:r w:rsidR="00F56432" w:rsidRPr="00F56432">
        <w:rPr>
          <w:rFonts w:ascii="Times New Roman" w:hAnsi="Times New Roman" w:cs="Times New Roman"/>
          <w:b/>
          <w:sz w:val="20"/>
          <w:szCs w:val="20"/>
        </w:rPr>
        <w:t>Требования системы менеджмента безопасности пищевой продукции (СМБПП) и методы их реализации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14:paraId="499BEA45" w14:textId="77777777" w:rsidR="000558C0" w:rsidRPr="00E5124D" w:rsidRDefault="000558C0" w:rsidP="000558C0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0558C0" w:rsidRPr="00E5124D" w14:paraId="5606C997" w14:textId="77777777" w:rsidTr="00D030FC">
        <w:trPr>
          <w:trHeight w:val="546"/>
        </w:trPr>
        <w:tc>
          <w:tcPr>
            <w:tcW w:w="2943" w:type="dxa"/>
            <w:shd w:val="clear" w:color="auto" w:fill="auto"/>
          </w:tcPr>
          <w:p w14:paraId="7D77396C" w14:textId="77777777" w:rsidR="000558C0" w:rsidRPr="00E5124D" w:rsidRDefault="000558C0" w:rsidP="00634108">
            <w:pPr>
              <w:ind w:right="-3"/>
              <w:jc w:val="both"/>
              <w:rPr>
                <w:lang w:eastAsia="ru-RU"/>
              </w:rPr>
            </w:pPr>
            <w:r w:rsidRPr="00E5124D">
              <w:rPr>
                <w:lang w:eastAsia="ru-RU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E2D4B3" w14:textId="77777777" w:rsidR="000558C0" w:rsidRPr="00E5124D" w:rsidRDefault="000558C0" w:rsidP="007614C9">
            <w:pPr>
              <w:keepNext/>
              <w:keepLines/>
              <w:suppressAutoHyphens/>
              <w:jc w:val="both"/>
            </w:pPr>
            <w:r w:rsidRPr="00E5124D">
              <w:t>Государственное автономное учреждение Волгоградской области «</w:t>
            </w:r>
            <w:r w:rsidR="00343102">
              <w:t xml:space="preserve">Мой бизнес» - </w:t>
            </w:r>
            <w:r w:rsidRPr="00E5124D">
              <w:t>Центр Инжиниринга Волгоградской области</w:t>
            </w:r>
          </w:p>
        </w:tc>
      </w:tr>
      <w:tr w:rsidR="000558C0" w:rsidRPr="00E5124D" w14:paraId="2DD582DA" w14:textId="77777777" w:rsidTr="007614C9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14:paraId="5D709BA4" w14:textId="77777777" w:rsidR="000558C0" w:rsidRPr="00E5124D" w:rsidRDefault="00AE7C1D" w:rsidP="007614C9">
            <w:pPr>
              <w:ind w:right="-3"/>
              <w:rPr>
                <w:lang w:eastAsia="ru-RU"/>
              </w:rPr>
            </w:pPr>
            <w:r>
              <w:t>Период</w:t>
            </w:r>
            <w:r w:rsidR="000558C0" w:rsidRPr="00E5124D">
              <w:t xml:space="preserve">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40FD119" w14:textId="5BF6DA59" w:rsidR="000558C0" w:rsidRPr="001C6507" w:rsidRDefault="00F56432" w:rsidP="00F56432">
            <w:pPr>
              <w:keepNext/>
              <w:keepLines/>
              <w:suppressAutoHyphens/>
            </w:pPr>
            <w:r>
              <w:t xml:space="preserve">до </w:t>
            </w:r>
            <w:r w:rsidR="007F59FF">
              <w:t xml:space="preserve">20 сентября </w:t>
            </w:r>
            <w:r w:rsidR="00235157">
              <w:t>202</w:t>
            </w:r>
            <w:r>
              <w:t>2</w:t>
            </w:r>
            <w:r w:rsidR="000558C0" w:rsidRPr="001C6507">
              <w:t xml:space="preserve"> года</w:t>
            </w:r>
          </w:p>
        </w:tc>
      </w:tr>
      <w:tr w:rsidR="000558C0" w:rsidRPr="00E5124D" w14:paraId="764460E5" w14:textId="77777777" w:rsidTr="007614C9">
        <w:trPr>
          <w:trHeight w:val="371"/>
        </w:trPr>
        <w:tc>
          <w:tcPr>
            <w:tcW w:w="2943" w:type="dxa"/>
            <w:shd w:val="clear" w:color="auto" w:fill="auto"/>
            <w:vAlign w:val="center"/>
          </w:tcPr>
          <w:p w14:paraId="7309A5B5" w14:textId="77777777" w:rsidR="000558C0" w:rsidRPr="00E5124D" w:rsidRDefault="000558C0" w:rsidP="007614C9">
            <w:pPr>
              <w:ind w:right="-3"/>
            </w:pPr>
            <w:r w:rsidRPr="00D734AB">
              <w:t>Место проведения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426F9A7" w14:textId="77777777" w:rsidR="000558C0" w:rsidRPr="001C6507" w:rsidRDefault="00EC29F9" w:rsidP="007614C9">
            <w:pPr>
              <w:keepNext/>
              <w:keepLines/>
              <w:suppressAutoHyphens/>
            </w:pPr>
            <w:r>
              <w:t>г. Волгоград</w:t>
            </w:r>
          </w:p>
        </w:tc>
      </w:tr>
      <w:tr w:rsidR="000558C0" w:rsidRPr="00E5124D" w14:paraId="5FA22199" w14:textId="77777777" w:rsidTr="00211148">
        <w:tc>
          <w:tcPr>
            <w:tcW w:w="2943" w:type="dxa"/>
            <w:shd w:val="clear" w:color="auto" w:fill="auto"/>
          </w:tcPr>
          <w:p w14:paraId="38461A3E" w14:textId="77777777" w:rsidR="000558C0" w:rsidRPr="00D734AB" w:rsidRDefault="00EC29F9" w:rsidP="00634108">
            <w:pPr>
              <w:ind w:right="-3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Формат проведения</w:t>
            </w:r>
          </w:p>
          <w:p w14:paraId="74698979" w14:textId="77777777" w:rsidR="000558C0" w:rsidRPr="00D734AB" w:rsidRDefault="000558C0" w:rsidP="00634108">
            <w:pPr>
              <w:ind w:right="-3"/>
              <w:jc w:val="both"/>
            </w:pPr>
            <w:r w:rsidRPr="00D734AB">
              <w:rPr>
                <w:bCs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0FCBD5B4" w14:textId="77777777" w:rsidR="00634108" w:rsidRPr="00AF5AD2" w:rsidRDefault="006E6476" w:rsidP="00634108">
            <w:pPr>
              <w:autoSpaceDE w:val="0"/>
              <w:autoSpaceDN w:val="0"/>
              <w:adjustRightInd w:val="0"/>
              <w:jc w:val="both"/>
            </w:pPr>
            <w:r w:rsidRPr="00AF5AD2">
              <w:t xml:space="preserve">Формат проведения – </w:t>
            </w:r>
            <w:r w:rsidR="00F56432" w:rsidRPr="00AF5AD2">
              <w:t>семинар</w:t>
            </w:r>
            <w:r w:rsidR="002D70A8" w:rsidRPr="00AF5AD2">
              <w:t>.</w:t>
            </w:r>
            <w:r w:rsidRPr="00AF5AD2">
              <w:t xml:space="preserve"> </w:t>
            </w:r>
          </w:p>
          <w:p w14:paraId="19D21FDA" w14:textId="77777777" w:rsidR="00235157" w:rsidRPr="00AF5AD2" w:rsidRDefault="00EC29F9" w:rsidP="00634108">
            <w:pPr>
              <w:autoSpaceDE w:val="0"/>
              <w:autoSpaceDN w:val="0"/>
              <w:adjustRightInd w:val="0"/>
              <w:jc w:val="both"/>
            </w:pPr>
            <w:r w:rsidRPr="00AF5AD2">
              <w:t>Продолжител</w:t>
            </w:r>
            <w:r w:rsidR="007614C9" w:rsidRPr="00AF5AD2">
              <w:t xml:space="preserve">ьность </w:t>
            </w:r>
            <w:r w:rsidR="00F56432" w:rsidRPr="00AF5AD2">
              <w:t>семинара</w:t>
            </w:r>
            <w:r w:rsidR="007614C9" w:rsidRPr="00AF5AD2">
              <w:t xml:space="preserve"> не менее </w:t>
            </w:r>
            <w:r w:rsidR="00F56432" w:rsidRPr="00AF5AD2">
              <w:t>4</w:t>
            </w:r>
            <w:r w:rsidRPr="00AF5AD2">
              <w:t xml:space="preserve"> часов. </w:t>
            </w:r>
          </w:p>
          <w:p w14:paraId="2D1CB049" w14:textId="77777777" w:rsidR="007614C9" w:rsidRPr="00AF5AD2" w:rsidRDefault="007614C9" w:rsidP="007614C9">
            <w:pPr>
              <w:autoSpaceDE w:val="0"/>
              <w:autoSpaceDN w:val="0"/>
              <w:adjustRightInd w:val="0"/>
              <w:ind w:firstLine="312"/>
              <w:jc w:val="both"/>
              <w:rPr>
                <w:sz w:val="10"/>
                <w:szCs w:val="10"/>
              </w:rPr>
            </w:pPr>
          </w:p>
          <w:p w14:paraId="40A39BF0" w14:textId="77777777" w:rsidR="000558C0" w:rsidRPr="00AF5AD2" w:rsidRDefault="00634108" w:rsidP="007614C9">
            <w:pPr>
              <w:autoSpaceDE w:val="0"/>
              <w:autoSpaceDN w:val="0"/>
              <w:adjustRightInd w:val="0"/>
              <w:ind w:firstLine="312"/>
              <w:jc w:val="both"/>
            </w:pPr>
            <w:r w:rsidRPr="00AF5AD2">
              <w:t xml:space="preserve"> </w:t>
            </w:r>
          </w:p>
        </w:tc>
      </w:tr>
      <w:tr w:rsidR="000558C0" w:rsidRPr="00E5124D" w14:paraId="5C64E7FE" w14:textId="77777777" w:rsidTr="00211148">
        <w:trPr>
          <w:trHeight w:val="660"/>
        </w:trPr>
        <w:tc>
          <w:tcPr>
            <w:tcW w:w="2943" w:type="dxa"/>
            <w:shd w:val="clear" w:color="auto" w:fill="auto"/>
          </w:tcPr>
          <w:p w14:paraId="69EFDB7F" w14:textId="77777777" w:rsidR="000558C0" w:rsidRPr="00E5124D" w:rsidRDefault="00D030FC" w:rsidP="00D030FC">
            <w:pPr>
              <w:ind w:right="-3"/>
              <w:jc w:val="both"/>
              <w:rPr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Количество участников </w:t>
            </w:r>
            <w:r w:rsidR="000558C0" w:rsidRPr="00E5124D">
              <w:rPr>
                <w:rFonts w:eastAsia="Calibri"/>
                <w:lang w:eastAsia="ru-RU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14:paraId="31C48D13" w14:textId="77777777" w:rsidR="000558C0" w:rsidRPr="00AF5AD2" w:rsidRDefault="000558C0" w:rsidP="00634108">
            <w:pPr>
              <w:autoSpaceDE w:val="0"/>
              <w:autoSpaceDN w:val="0"/>
              <w:adjustRightInd w:val="0"/>
              <w:ind w:firstLine="312"/>
              <w:jc w:val="both"/>
            </w:pPr>
            <w:r w:rsidRPr="00AF5AD2">
              <w:t>Исполнитель организует участие</w:t>
            </w:r>
            <w:r w:rsidR="00634108" w:rsidRPr="00AF5AD2">
              <w:t xml:space="preserve"> </w:t>
            </w:r>
            <w:r w:rsidR="00BB3EDF" w:rsidRPr="00AF5AD2">
              <w:t xml:space="preserve">представителей не менее </w:t>
            </w:r>
            <w:r w:rsidR="00F56432" w:rsidRPr="00AF5AD2">
              <w:t>25</w:t>
            </w:r>
            <w:r w:rsidR="00634108" w:rsidRPr="00AF5AD2">
              <w:t xml:space="preserve"> </w:t>
            </w:r>
            <w:r w:rsidRPr="00AF5AD2">
              <w:t>субъектов малого и среднего предпринимательства, осуществляющих деятельность в области промышленного и сельскохозяйственного производства, зарегистрированных и ведущих свою деятельность на территории Волгоградской области</w:t>
            </w:r>
            <w:r w:rsidR="007614C9" w:rsidRPr="00AF5AD2">
              <w:t>.</w:t>
            </w:r>
          </w:p>
        </w:tc>
      </w:tr>
      <w:tr w:rsidR="0044435D" w:rsidRPr="0044435D" w14:paraId="6148FA76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F02A" w14:textId="77777777" w:rsidR="00BD30B8" w:rsidRPr="0044435D" w:rsidRDefault="00D01342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44435D">
              <w:rPr>
                <w:rFonts w:eastAsia="Calibri"/>
                <w:lang w:eastAsia="ru-RU"/>
              </w:rPr>
              <w:t>Обязательства Исполнителя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E3C85" w14:textId="77777777" w:rsidR="002A708F" w:rsidRPr="0044435D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Разработка и согласование с заказчиком программы мероприятия с привлечением квалифицированного эксперта</w:t>
            </w:r>
            <w:r w:rsidR="007614C9" w:rsidRPr="0044435D">
              <w:rPr>
                <w:rFonts w:ascii="Times New Roman" w:hAnsi="Times New Roman" w:cs="Times New Roman"/>
              </w:rPr>
              <w:t>, информирование в</w:t>
            </w:r>
            <w:r w:rsidR="00634108" w:rsidRPr="0044435D">
              <w:rPr>
                <w:rFonts w:ascii="Times New Roman" w:hAnsi="Times New Roman" w:cs="Times New Roman"/>
              </w:rPr>
              <w:t xml:space="preserve"> </w:t>
            </w:r>
            <w:r w:rsidR="007614C9" w:rsidRPr="0044435D">
              <w:rPr>
                <w:rFonts w:ascii="Times New Roman" w:hAnsi="Times New Roman" w:cs="Times New Roman"/>
              </w:rPr>
              <w:t xml:space="preserve">программе и анонсе </w:t>
            </w:r>
            <w:r w:rsidRPr="0044435D">
              <w:rPr>
                <w:rFonts w:ascii="Times New Roman" w:hAnsi="Times New Roman" w:cs="Times New Roman"/>
              </w:rPr>
              <w:t>об организаторе мероприятия – ГАУ ВО «Мой бизнес»;</w:t>
            </w:r>
          </w:p>
          <w:p w14:paraId="0D049C2D" w14:textId="77777777" w:rsidR="002A708F" w:rsidRPr="0044435D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Обеспечение информирования субъектов малого и среднего предпринимательства о проведении мероприятия;</w:t>
            </w:r>
          </w:p>
          <w:p w14:paraId="04E82685" w14:textId="77777777" w:rsidR="002A708F" w:rsidRPr="0044435D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Ведение работы по набору участников мероприятия;</w:t>
            </w:r>
          </w:p>
          <w:p w14:paraId="591A6A52" w14:textId="77777777" w:rsidR="0079563A" w:rsidRPr="0044435D" w:rsidRDefault="0079563A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Аренда помещения для проведения мероприятия (при необходимости);</w:t>
            </w:r>
          </w:p>
          <w:p w14:paraId="656DB9DB" w14:textId="77777777" w:rsidR="0079563A" w:rsidRPr="0044435D" w:rsidRDefault="0079563A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Обеспечение оформления и технического оснащения зала для проведения мероприятия оборудованием: </w:t>
            </w:r>
            <w:proofErr w:type="spellStart"/>
            <w:r w:rsidRPr="0044435D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44435D">
              <w:rPr>
                <w:rFonts w:ascii="Times New Roman" w:hAnsi="Times New Roman" w:cs="Times New Roman"/>
              </w:rPr>
              <w:t>/магнитная доска, маркеры, ноутбук, видеопроектор/экран, микрофоны, брендированная заставка на экран или задник с указанием названия мероприятия и его организаторов;</w:t>
            </w:r>
          </w:p>
          <w:p w14:paraId="3D80003E" w14:textId="77777777" w:rsidR="002A708F" w:rsidRPr="0044435D" w:rsidRDefault="002A708F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Обеспечение работы квалифицированного</w:t>
            </w:r>
            <w:r w:rsidR="00634108" w:rsidRPr="0044435D">
              <w:rPr>
                <w:rFonts w:ascii="Times New Roman" w:hAnsi="Times New Roman" w:cs="Times New Roman"/>
              </w:rPr>
              <w:t xml:space="preserve"> </w:t>
            </w:r>
            <w:r w:rsidRPr="0044435D">
              <w:rPr>
                <w:rFonts w:ascii="Times New Roman" w:hAnsi="Times New Roman" w:cs="Times New Roman"/>
              </w:rPr>
              <w:t>эксперта, выступающего по тематике мероприятия, в том числе в подготовке его презентации;</w:t>
            </w:r>
          </w:p>
          <w:p w14:paraId="729623C3" w14:textId="77777777" w:rsidR="00823F84" w:rsidRPr="0044435D" w:rsidRDefault="00823F84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Организация своевременного выезда эксперта к месту проведения мероприятия;</w:t>
            </w:r>
          </w:p>
          <w:p w14:paraId="04E6D67F" w14:textId="77777777" w:rsidR="00823F84" w:rsidRPr="0044435D" w:rsidRDefault="00823F84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Подготовка информационно-раздаточных материалов на бумажных носителях для всех участников мероприятия и обеспечение каждого участника канцелярскими товарами: папка, блокнот, авторучка, буклеты, сценарный план мероприятия, информационные материалы, бейджи;</w:t>
            </w:r>
          </w:p>
          <w:p w14:paraId="26BF73EB" w14:textId="77777777" w:rsidR="002A708F" w:rsidRPr="0044435D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Обеспечение информационной поддержки мероприятия – согласно Порядку представления информации о </w:t>
            </w:r>
            <w:r w:rsidR="00F56432" w:rsidRPr="0044435D">
              <w:rPr>
                <w:rFonts w:ascii="Times New Roman" w:hAnsi="Times New Roman" w:cs="Times New Roman"/>
              </w:rPr>
              <w:t>семинаре</w:t>
            </w:r>
            <w:r w:rsidRPr="0044435D">
              <w:rPr>
                <w:rFonts w:ascii="Times New Roman" w:hAnsi="Times New Roman" w:cs="Times New Roman"/>
              </w:rPr>
              <w:t xml:space="preserve"> настоящего Технического задания;</w:t>
            </w:r>
          </w:p>
          <w:p w14:paraId="19CED78A" w14:textId="77777777" w:rsidR="002A708F" w:rsidRPr="0044435D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Проведение мероприятия</w:t>
            </w:r>
            <w:r w:rsidR="002A708F" w:rsidRPr="0044435D">
              <w:rPr>
                <w:rFonts w:ascii="Times New Roman" w:hAnsi="Times New Roman" w:cs="Times New Roman"/>
              </w:rPr>
              <w:t xml:space="preserve"> согласно утвержденной программе; </w:t>
            </w:r>
          </w:p>
          <w:p w14:paraId="2F2F8274" w14:textId="77777777" w:rsidR="002A708F" w:rsidRPr="0044435D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Организация регистрации, ведения</w:t>
            </w:r>
            <w:r w:rsidR="002A708F" w:rsidRPr="0044435D">
              <w:rPr>
                <w:rFonts w:ascii="Times New Roman" w:hAnsi="Times New Roman" w:cs="Times New Roman"/>
              </w:rPr>
              <w:t xml:space="preserve"> реестра, </w:t>
            </w:r>
            <w:r w:rsidRPr="0044435D">
              <w:rPr>
                <w:rFonts w:ascii="Times New Roman" w:hAnsi="Times New Roman" w:cs="Times New Roman"/>
              </w:rPr>
              <w:t>сбора обратной связи</w:t>
            </w:r>
            <w:r w:rsidR="002A708F" w:rsidRPr="0044435D">
              <w:rPr>
                <w:rFonts w:ascii="Times New Roman" w:hAnsi="Times New Roman" w:cs="Times New Roman"/>
              </w:rPr>
              <w:t xml:space="preserve">, </w:t>
            </w:r>
            <w:r w:rsidRPr="0044435D">
              <w:rPr>
                <w:rFonts w:ascii="Times New Roman" w:hAnsi="Times New Roman" w:cs="Times New Roman"/>
              </w:rPr>
              <w:t xml:space="preserve">по формам, </w:t>
            </w:r>
            <w:r w:rsidR="002A708F" w:rsidRPr="0044435D">
              <w:rPr>
                <w:rFonts w:ascii="Times New Roman" w:hAnsi="Times New Roman" w:cs="Times New Roman"/>
              </w:rPr>
              <w:t>согласованным с заказчиком.</w:t>
            </w:r>
          </w:p>
          <w:p w14:paraId="4CAC7441" w14:textId="77777777" w:rsidR="00823F84" w:rsidRPr="0044435D" w:rsidRDefault="00D030FC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Осуществление фот</w:t>
            </w:r>
            <w:r w:rsidR="00ED230E" w:rsidRPr="0044435D">
              <w:rPr>
                <w:rFonts w:ascii="Times New Roman" w:hAnsi="Times New Roman" w:cs="Times New Roman"/>
              </w:rPr>
              <w:t>осъемки мероприятия</w:t>
            </w:r>
            <w:r w:rsidR="00823F84" w:rsidRPr="0044435D">
              <w:rPr>
                <w:rFonts w:ascii="Times New Roman" w:hAnsi="Times New Roman" w:cs="Times New Roman"/>
              </w:rPr>
              <w:t>;</w:t>
            </w:r>
          </w:p>
          <w:p w14:paraId="0EF4D2D5" w14:textId="77777777" w:rsidR="002D70A8" w:rsidRPr="0044435D" w:rsidRDefault="00823F84" w:rsidP="00AF3B13">
            <w:pPr>
              <w:pStyle w:val="a4"/>
              <w:numPr>
                <w:ilvl w:val="0"/>
                <w:numId w:val="3"/>
              </w:numPr>
              <w:tabs>
                <w:tab w:val="left" w:pos="463"/>
              </w:tabs>
              <w:suppressAutoHyphens/>
              <w:spacing w:after="0" w:line="240" w:lineRule="auto"/>
              <w:ind w:left="38" w:firstLine="284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Организация кофе-брейка и питьевого режима.</w:t>
            </w:r>
          </w:p>
        </w:tc>
      </w:tr>
      <w:tr w:rsidR="0044435D" w:rsidRPr="0044435D" w14:paraId="7328F99D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6CD7" w14:textId="77777777" w:rsidR="00BD30B8" w:rsidRPr="0044435D" w:rsidRDefault="00BD30B8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44435D">
              <w:rPr>
                <w:rFonts w:eastAsia="Calibri"/>
                <w:lang w:eastAsia="ru-RU"/>
              </w:rPr>
              <w:t xml:space="preserve">Порядок проведения </w:t>
            </w:r>
            <w:r w:rsidR="00F56432" w:rsidRPr="0044435D">
              <w:rPr>
                <w:rFonts w:eastAsia="Calibri"/>
                <w:lang w:eastAsia="ru-RU"/>
              </w:rPr>
              <w:t>семинара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4421" w14:textId="77777777" w:rsidR="009029BB" w:rsidRPr="0044435D" w:rsidRDefault="009029BB" w:rsidP="00AF3B13">
            <w:pPr>
              <w:tabs>
                <w:tab w:val="left" w:pos="571"/>
              </w:tabs>
              <w:autoSpaceDE w:val="0"/>
              <w:autoSpaceDN w:val="0"/>
              <w:adjustRightInd w:val="0"/>
              <w:ind w:left="322"/>
              <w:jc w:val="both"/>
            </w:pPr>
            <w:r w:rsidRPr="0044435D">
              <w:t xml:space="preserve">В работе </w:t>
            </w:r>
            <w:r w:rsidR="00F56432" w:rsidRPr="0044435D">
              <w:t>семинара</w:t>
            </w:r>
            <w:r w:rsidR="00A874DC" w:rsidRPr="0044435D">
              <w:t xml:space="preserve"> </w:t>
            </w:r>
            <w:r w:rsidRPr="0044435D">
              <w:t>Исполнитель обязан обеспечить участие:</w:t>
            </w:r>
          </w:p>
          <w:p w14:paraId="6A137F86" w14:textId="77777777" w:rsidR="009029BB" w:rsidRPr="0044435D" w:rsidRDefault="009029BB" w:rsidP="00AF3B13">
            <w:pPr>
              <w:pStyle w:val="a4"/>
              <w:numPr>
                <w:ilvl w:val="0"/>
                <w:numId w:val="3"/>
              </w:numPr>
              <w:tabs>
                <w:tab w:val="left" w:pos="571"/>
              </w:tabs>
              <w:suppressAutoHyphens/>
              <w:spacing w:after="0" w:line="240" w:lineRule="auto"/>
              <w:ind w:left="322" w:firstLine="0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не менее одного представителя от Исполнителя;</w:t>
            </w:r>
          </w:p>
          <w:p w14:paraId="0ABE8C54" w14:textId="7B3ABD64" w:rsidR="00BD573A" w:rsidRPr="0044435D" w:rsidRDefault="00BD573A" w:rsidP="0081569A">
            <w:pPr>
              <w:pStyle w:val="a4"/>
              <w:numPr>
                <w:ilvl w:val="0"/>
                <w:numId w:val="3"/>
              </w:numPr>
              <w:tabs>
                <w:tab w:val="left" w:pos="571"/>
              </w:tabs>
              <w:suppressAutoHyphens/>
              <w:spacing w:after="0" w:line="240" w:lineRule="auto"/>
              <w:ind w:left="322" w:firstLine="0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не менее </w:t>
            </w:r>
            <w:r w:rsidR="00261975" w:rsidRPr="0044435D">
              <w:rPr>
                <w:rFonts w:ascii="Times New Roman" w:hAnsi="Times New Roman" w:cs="Times New Roman"/>
              </w:rPr>
              <w:t>двух</w:t>
            </w:r>
            <w:r w:rsidRPr="0044435D">
              <w:rPr>
                <w:rFonts w:ascii="Times New Roman" w:hAnsi="Times New Roman" w:cs="Times New Roman"/>
              </w:rPr>
              <w:t xml:space="preserve"> эксперт</w:t>
            </w:r>
            <w:r w:rsidR="0081569A" w:rsidRPr="0044435D">
              <w:rPr>
                <w:rFonts w:ascii="Times New Roman" w:hAnsi="Times New Roman" w:cs="Times New Roman"/>
              </w:rPr>
              <w:t>ов</w:t>
            </w:r>
            <w:r w:rsidRPr="0044435D">
              <w:rPr>
                <w:rFonts w:ascii="Times New Roman" w:hAnsi="Times New Roman" w:cs="Times New Roman"/>
              </w:rPr>
              <w:t xml:space="preserve"> по тематике семинара</w:t>
            </w:r>
            <w:r w:rsidR="0081569A" w:rsidRPr="0044435D">
              <w:rPr>
                <w:rFonts w:ascii="Times New Roman" w:hAnsi="Times New Roman" w:cs="Times New Roman"/>
              </w:rPr>
              <w:t xml:space="preserve">: </w:t>
            </w:r>
            <w:r w:rsidR="00261975" w:rsidRPr="0044435D">
              <w:rPr>
                <w:rFonts w:ascii="Times New Roman" w:hAnsi="Times New Roman" w:cs="Times New Roman"/>
              </w:rPr>
              <w:t>специалисты / консультанты в области безопасности пищевой продукции (ХАССП) и систем менеджмента; аудиторы; специалисты-практики / сотрудники предприятий пищевой промышленности, успешно внедривших принципы безопасности пищевой продукции (ХАССП).</w:t>
            </w:r>
          </w:p>
          <w:p w14:paraId="4E95C6C4" w14:textId="77777777" w:rsidR="009029BB" w:rsidRPr="0044435D" w:rsidRDefault="009029BB" w:rsidP="00AF3B13">
            <w:pPr>
              <w:pStyle w:val="a4"/>
              <w:numPr>
                <w:ilvl w:val="0"/>
                <w:numId w:val="3"/>
              </w:numPr>
              <w:tabs>
                <w:tab w:val="left" w:pos="571"/>
              </w:tabs>
              <w:suppressAutoHyphens/>
              <w:spacing w:after="0" w:line="240" w:lineRule="auto"/>
              <w:ind w:left="322" w:firstLine="0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не менее одного представителя от Заказчика. </w:t>
            </w:r>
          </w:p>
          <w:p w14:paraId="62F719EE" w14:textId="77777777" w:rsidR="009029BB" w:rsidRPr="0044435D" w:rsidRDefault="009029BB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 xml:space="preserve">Обеспечение организации участия спикера </w:t>
            </w:r>
            <w:r w:rsidR="00F56432" w:rsidRPr="0044435D">
              <w:t>семинара</w:t>
            </w:r>
            <w:r w:rsidRPr="0044435D">
              <w:t xml:space="preserve">, </w:t>
            </w:r>
            <w:r w:rsidR="00823F84" w:rsidRPr="0044435D">
              <w:t xml:space="preserve">включая трансфер до места проведения и обратно, </w:t>
            </w:r>
            <w:r w:rsidRPr="0044435D">
              <w:t xml:space="preserve">а также обеспечение возможного вознаграждения полностью является обязанностью Исполнителя </w:t>
            </w:r>
            <w:r w:rsidR="007614C9" w:rsidRPr="0044435D">
              <w:t>Договора</w:t>
            </w:r>
            <w:r w:rsidRPr="0044435D">
              <w:t>.</w:t>
            </w:r>
          </w:p>
          <w:p w14:paraId="3CAA994D" w14:textId="77777777" w:rsidR="00BD30B8" w:rsidRPr="0044435D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 xml:space="preserve">Представитель Исполнителя </w:t>
            </w:r>
            <w:r w:rsidR="00823F84" w:rsidRPr="0044435D">
              <w:t>совместно с представителем</w:t>
            </w:r>
            <w:r w:rsidRPr="0044435D">
              <w:t xml:space="preserve"> Заказчика информируют участников о деятельн</w:t>
            </w:r>
            <w:r w:rsidR="00C754BF" w:rsidRPr="0044435D">
              <w:t>ости и основных услугах ГАУ ВО «</w:t>
            </w:r>
            <w:r w:rsidRPr="0044435D">
              <w:t>Мой бизнес</w:t>
            </w:r>
            <w:r w:rsidR="00C754BF" w:rsidRPr="0044435D">
              <w:t>»</w:t>
            </w:r>
            <w:r w:rsidR="00ED230E" w:rsidRPr="0044435D">
              <w:t xml:space="preserve">. </w:t>
            </w:r>
            <w:r w:rsidRPr="0044435D">
              <w:t xml:space="preserve">Проводят краткую презентацию текущего мероприятия, рассказывая о целях и основных вопросах, которые планируется рассмотреть в рамках </w:t>
            </w:r>
            <w:r w:rsidR="00F56432" w:rsidRPr="0044435D">
              <w:t>семинара</w:t>
            </w:r>
            <w:r w:rsidRPr="0044435D">
              <w:t xml:space="preserve">. </w:t>
            </w:r>
          </w:p>
          <w:p w14:paraId="77C7F0A4" w14:textId="77777777" w:rsidR="00BD30B8" w:rsidRPr="0044435D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lastRenderedPageBreak/>
              <w:t xml:space="preserve">Далее представитель </w:t>
            </w:r>
            <w:r w:rsidR="00D35437" w:rsidRPr="0044435D">
              <w:t>Исполнителя организует модерирование</w:t>
            </w:r>
            <w:r w:rsidRPr="0044435D">
              <w:t xml:space="preserve"> </w:t>
            </w:r>
            <w:r w:rsidR="00F56432" w:rsidRPr="0044435D">
              <w:t>семинара</w:t>
            </w:r>
            <w:r w:rsidRPr="0044435D">
              <w:t>, предоставляя слово эксперту и другим участникам.</w:t>
            </w:r>
          </w:p>
          <w:p w14:paraId="4C67C355" w14:textId="77777777" w:rsidR="00BD30B8" w:rsidRPr="0044435D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 xml:space="preserve">При проведении </w:t>
            </w:r>
            <w:r w:rsidR="00F56432" w:rsidRPr="0044435D">
              <w:t>семинара</w:t>
            </w:r>
            <w:r w:rsidRPr="0044435D">
              <w:t xml:space="preserve"> рекомендуется придерживаться установленного настоящим пунктом порядка и программы </w:t>
            </w:r>
            <w:r w:rsidR="00ED230E" w:rsidRPr="0044435D">
              <w:t>семинара</w:t>
            </w:r>
            <w:r w:rsidR="00FE2B91" w:rsidRPr="0044435D">
              <w:t xml:space="preserve"> (таблица №1)</w:t>
            </w:r>
            <w:r w:rsidRPr="0044435D">
              <w:t xml:space="preserve">. </w:t>
            </w:r>
          </w:p>
          <w:p w14:paraId="43BD622E" w14:textId="77777777" w:rsidR="00BD30B8" w:rsidRPr="0044435D" w:rsidRDefault="00BD30B8" w:rsidP="00C754BF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14:paraId="536C516E" w14:textId="77777777" w:rsidR="002D70A8" w:rsidRPr="0044435D" w:rsidRDefault="002D70A8" w:rsidP="00C754BF">
            <w:pPr>
              <w:autoSpaceDE w:val="0"/>
              <w:autoSpaceDN w:val="0"/>
              <w:adjustRightInd w:val="0"/>
              <w:ind w:firstLine="312"/>
              <w:jc w:val="both"/>
            </w:pPr>
          </w:p>
          <w:p w14:paraId="7D7CD72D" w14:textId="77777777" w:rsidR="00BD30B8" w:rsidRPr="0044435D" w:rsidRDefault="00BD30B8" w:rsidP="00BD30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44435D">
              <w:rPr>
                <w:sz w:val="19"/>
                <w:szCs w:val="19"/>
              </w:rPr>
              <w:t xml:space="preserve">Таблица № 1 Рекомендуемая программа </w:t>
            </w:r>
            <w:r w:rsidR="00F56432" w:rsidRPr="0044435D">
              <w:rPr>
                <w:sz w:val="19"/>
                <w:szCs w:val="19"/>
              </w:rPr>
              <w:t>семинара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4711"/>
            </w:tblGrid>
            <w:tr w:rsidR="0044435D" w:rsidRPr="0044435D" w14:paraId="6DDF287F" w14:textId="77777777" w:rsidTr="009029BB">
              <w:trPr>
                <w:trHeight w:val="313"/>
              </w:trPr>
              <w:tc>
                <w:tcPr>
                  <w:tcW w:w="1863" w:type="dxa"/>
                  <w:vAlign w:val="center"/>
                </w:tcPr>
                <w:p w14:paraId="3957E0F8" w14:textId="77777777" w:rsidR="00BD30B8" w:rsidRPr="0044435D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Продолжительность</w:t>
                  </w:r>
                </w:p>
              </w:tc>
              <w:tc>
                <w:tcPr>
                  <w:tcW w:w="4711" w:type="dxa"/>
                  <w:vAlign w:val="center"/>
                </w:tcPr>
                <w:p w14:paraId="7B5E5B3D" w14:textId="77777777" w:rsidR="00BD30B8" w:rsidRPr="0044435D" w:rsidRDefault="00BD30B8" w:rsidP="001840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Наименование мероприятия</w:t>
                  </w:r>
                </w:p>
              </w:tc>
            </w:tr>
            <w:tr w:rsidR="0044435D" w:rsidRPr="0044435D" w14:paraId="0BA72AAC" w14:textId="77777777" w:rsidTr="009029BB">
              <w:trPr>
                <w:trHeight w:val="273"/>
              </w:trPr>
              <w:tc>
                <w:tcPr>
                  <w:tcW w:w="1863" w:type="dxa"/>
                </w:tcPr>
                <w:p w14:paraId="25217B5C" w14:textId="77777777" w:rsidR="00BD30B8" w:rsidRPr="0044435D" w:rsidRDefault="004659AA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5</w:t>
                  </w:r>
                  <w:r w:rsidR="00BD30B8" w:rsidRPr="0044435D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</w:tcPr>
                <w:p w14:paraId="10864F91" w14:textId="77777777" w:rsidR="00BD30B8" w:rsidRPr="0044435D" w:rsidRDefault="00BD30B8" w:rsidP="00F5643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 xml:space="preserve">Приветственное слово организаторов </w:t>
                  </w:r>
                  <w:r w:rsidR="00F56432" w:rsidRPr="0044435D">
                    <w:rPr>
                      <w:sz w:val="19"/>
                      <w:szCs w:val="19"/>
                    </w:rPr>
                    <w:t>семинара</w:t>
                  </w:r>
                </w:p>
              </w:tc>
            </w:tr>
            <w:tr w:rsidR="0044435D" w:rsidRPr="0044435D" w14:paraId="6C58231C" w14:textId="77777777" w:rsidTr="009029BB">
              <w:trPr>
                <w:trHeight w:val="268"/>
              </w:trPr>
              <w:tc>
                <w:tcPr>
                  <w:tcW w:w="1863" w:type="dxa"/>
                </w:tcPr>
                <w:p w14:paraId="271CB66B" w14:textId="77777777" w:rsidR="00BD30B8" w:rsidRPr="0044435D" w:rsidRDefault="004659AA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5</w:t>
                  </w:r>
                  <w:r w:rsidR="00BD30B8" w:rsidRPr="0044435D">
                    <w:rPr>
                      <w:sz w:val="19"/>
                      <w:szCs w:val="19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138EE79D" w14:textId="77777777" w:rsidR="00BD30B8" w:rsidRPr="0044435D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44435D" w:rsidRPr="0044435D" w14:paraId="76A90869" w14:textId="77777777" w:rsidTr="009029BB">
              <w:trPr>
                <w:trHeight w:val="268"/>
              </w:trPr>
              <w:tc>
                <w:tcPr>
                  <w:tcW w:w="1863" w:type="dxa"/>
                </w:tcPr>
                <w:p w14:paraId="0C47E867" w14:textId="77777777" w:rsidR="00BD30B8" w:rsidRPr="0044435D" w:rsidRDefault="00FE2B91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10</w:t>
                  </w:r>
                  <w:r w:rsidR="00BD30B8" w:rsidRPr="0044435D">
                    <w:rPr>
                      <w:sz w:val="19"/>
                      <w:szCs w:val="19"/>
                    </w:rPr>
                    <w:t xml:space="preserve"> минут</w:t>
                  </w:r>
                </w:p>
              </w:tc>
              <w:tc>
                <w:tcPr>
                  <w:tcW w:w="4711" w:type="dxa"/>
                </w:tcPr>
                <w:p w14:paraId="3DAB7B61" w14:textId="77777777" w:rsidR="00BD30B8" w:rsidRPr="0044435D" w:rsidRDefault="00BD30B8" w:rsidP="00F5643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 xml:space="preserve">Раскрытие актуальности основной темы (ключевых тезисов) </w:t>
                  </w:r>
                  <w:r w:rsidR="00F56432" w:rsidRPr="0044435D">
                    <w:rPr>
                      <w:sz w:val="19"/>
                      <w:szCs w:val="19"/>
                    </w:rPr>
                    <w:t>семинара</w:t>
                  </w:r>
                  <w:r w:rsidRPr="0044435D">
                    <w:rPr>
                      <w:sz w:val="19"/>
                      <w:szCs w:val="19"/>
                    </w:rPr>
                    <w:t xml:space="preserve"> и определение ожиданий участников </w:t>
                  </w:r>
                  <w:r w:rsidR="00A874DC" w:rsidRPr="0044435D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44435D" w:rsidRPr="0044435D" w14:paraId="28AAA43B" w14:textId="77777777" w:rsidTr="004659AA">
              <w:trPr>
                <w:trHeight w:val="563"/>
              </w:trPr>
              <w:tc>
                <w:tcPr>
                  <w:tcW w:w="1863" w:type="dxa"/>
                </w:tcPr>
                <w:p w14:paraId="4DB48B9F" w14:textId="3D82AC41" w:rsidR="00BD30B8" w:rsidRPr="0044435D" w:rsidRDefault="001840C5" w:rsidP="00FE2B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не ме</w:t>
                  </w:r>
                  <w:r w:rsidR="00C754BF" w:rsidRPr="0044435D">
                    <w:rPr>
                      <w:sz w:val="19"/>
                      <w:szCs w:val="19"/>
                    </w:rPr>
                    <w:t xml:space="preserve">нее </w:t>
                  </w:r>
                  <w:r w:rsidR="005A1DF2" w:rsidRPr="0044435D">
                    <w:rPr>
                      <w:sz w:val="19"/>
                      <w:szCs w:val="19"/>
                    </w:rPr>
                    <w:t>9</w:t>
                  </w:r>
                  <w:r w:rsidR="00FE2B91" w:rsidRPr="0044435D">
                    <w:rPr>
                      <w:sz w:val="19"/>
                      <w:szCs w:val="19"/>
                    </w:rPr>
                    <w:t>0</w:t>
                  </w:r>
                  <w:r w:rsidR="00BD30B8" w:rsidRPr="0044435D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Mar>
                    <w:left w:w="108" w:type="dxa"/>
                    <w:right w:w="57" w:type="dxa"/>
                  </w:tcMar>
                </w:tcPr>
                <w:p w14:paraId="225D26C2" w14:textId="77777777" w:rsidR="00343102" w:rsidRPr="0044435D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 xml:space="preserve">Выступление эксперта по тематике </w:t>
                  </w:r>
                  <w:r w:rsidR="00F56432" w:rsidRPr="0044435D">
                    <w:rPr>
                      <w:sz w:val="19"/>
                      <w:szCs w:val="19"/>
                    </w:rPr>
                    <w:t>семинара</w:t>
                  </w:r>
                  <w:r w:rsidR="00A874DC" w:rsidRPr="0044435D">
                    <w:rPr>
                      <w:sz w:val="19"/>
                      <w:szCs w:val="19"/>
                    </w:rPr>
                    <w:t xml:space="preserve"> </w:t>
                  </w:r>
                  <w:r w:rsidR="00343102" w:rsidRPr="0044435D">
                    <w:rPr>
                      <w:b/>
                      <w:sz w:val="19"/>
                      <w:szCs w:val="19"/>
                    </w:rPr>
                    <w:t>«</w:t>
                  </w:r>
                  <w:r w:rsidR="00FE2B91" w:rsidRPr="0044435D">
                    <w:rPr>
                      <w:b/>
                      <w:sz w:val="19"/>
                      <w:szCs w:val="19"/>
                    </w:rPr>
                    <w:t>Требования системы менеджмента безопасности пищевой продукции (СМБПП) и методы их реализации</w:t>
                  </w:r>
                  <w:r w:rsidR="00343102" w:rsidRPr="0044435D">
                    <w:rPr>
                      <w:b/>
                      <w:sz w:val="19"/>
                      <w:szCs w:val="19"/>
                    </w:rPr>
                    <w:t>»</w:t>
                  </w:r>
                  <w:r w:rsidR="00343102" w:rsidRPr="0044435D">
                    <w:rPr>
                      <w:sz w:val="19"/>
                      <w:szCs w:val="19"/>
                    </w:rPr>
                    <w:t>:</w:t>
                  </w:r>
                </w:p>
                <w:p w14:paraId="6AA4ABB4" w14:textId="77777777" w:rsidR="00FE2B91" w:rsidRPr="0044435D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Что такое ХАССП и система менеджмента безопасности пищевой продукции (СМБПП).</w:t>
                  </w:r>
                </w:p>
                <w:p w14:paraId="4A5C0051" w14:textId="77777777" w:rsidR="00FE2B91" w:rsidRPr="0044435D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СМБПП – Система менеджмента безопасности продуктов питания (включая ХАССП) – преимущества внедрения.</w:t>
                  </w:r>
                </w:p>
                <w:p w14:paraId="4684FACB" w14:textId="77777777" w:rsidR="00FE2B91" w:rsidRPr="0044435D" w:rsidRDefault="00FE2B91" w:rsidP="00FE2B91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Этапы разработки и внедрения системы ХАССП.</w:t>
                  </w:r>
                </w:p>
                <w:p w14:paraId="0947F5BA" w14:textId="2EDCE170" w:rsidR="00BD573A" w:rsidRPr="0044435D" w:rsidRDefault="00277AC7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</w:t>
                  </w:r>
                  <w:r w:rsidR="00FE2B91"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рограмм</w:t>
                  </w: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а</w:t>
                  </w:r>
                  <w:r w:rsidR="00FE2B91"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обязательных предварительных мероприятий.</w:t>
                  </w:r>
                </w:p>
              </w:tc>
            </w:tr>
            <w:tr w:rsidR="0044435D" w:rsidRPr="0044435D" w14:paraId="504249D5" w14:textId="77777777" w:rsidTr="005A1DF2">
              <w:trPr>
                <w:trHeight w:val="266"/>
              </w:trPr>
              <w:tc>
                <w:tcPr>
                  <w:tcW w:w="1863" w:type="dxa"/>
                </w:tcPr>
                <w:p w14:paraId="160DAED4" w14:textId="63C942F9" w:rsidR="005A1DF2" w:rsidRPr="0044435D" w:rsidRDefault="005A1DF2" w:rsidP="00FE2B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20 минут</w:t>
                  </w:r>
                </w:p>
              </w:tc>
              <w:tc>
                <w:tcPr>
                  <w:tcW w:w="4711" w:type="dxa"/>
                  <w:tcMar>
                    <w:left w:w="108" w:type="dxa"/>
                    <w:right w:w="57" w:type="dxa"/>
                  </w:tcMar>
                </w:tcPr>
                <w:p w14:paraId="25F8AE45" w14:textId="091EE720" w:rsidR="005A1DF2" w:rsidRPr="0044435D" w:rsidRDefault="005A1DF2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Кофе-пауза</w:t>
                  </w:r>
                </w:p>
              </w:tc>
            </w:tr>
            <w:tr w:rsidR="0044435D" w:rsidRPr="0044435D" w14:paraId="15AD02AC" w14:textId="77777777" w:rsidTr="004659AA">
              <w:trPr>
                <w:trHeight w:val="563"/>
              </w:trPr>
              <w:tc>
                <w:tcPr>
                  <w:tcW w:w="1863" w:type="dxa"/>
                </w:tcPr>
                <w:p w14:paraId="7692538D" w14:textId="764D5DA6" w:rsidR="005A1DF2" w:rsidRPr="0044435D" w:rsidRDefault="005A1DF2" w:rsidP="00FE2B91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не менее 90 минут</w:t>
                  </w:r>
                </w:p>
              </w:tc>
              <w:tc>
                <w:tcPr>
                  <w:tcW w:w="4711" w:type="dxa"/>
                  <w:tcMar>
                    <w:left w:w="108" w:type="dxa"/>
                    <w:right w:w="57" w:type="dxa"/>
                  </w:tcMar>
                </w:tcPr>
                <w:p w14:paraId="7409C6D4" w14:textId="03215615" w:rsidR="005A1DF2" w:rsidRPr="0044435D" w:rsidRDefault="005A1DF2" w:rsidP="005A1DF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 xml:space="preserve">Продолжение выступления эксперта по тематике семинара </w:t>
                  </w:r>
                  <w:r w:rsidRPr="0044435D">
                    <w:rPr>
                      <w:b/>
                      <w:sz w:val="19"/>
                      <w:szCs w:val="19"/>
                    </w:rPr>
                    <w:t>«Требования системы менеджмента безопасности пищевой продукции (СМБПП) и методы их реализации»</w:t>
                  </w:r>
                  <w:r w:rsidRPr="0044435D">
                    <w:rPr>
                      <w:sz w:val="19"/>
                      <w:szCs w:val="19"/>
                    </w:rPr>
                    <w:t>:</w:t>
                  </w:r>
                </w:p>
                <w:p w14:paraId="6D074EBD" w14:textId="77777777" w:rsidR="005A1DF2" w:rsidRPr="0044435D" w:rsidRDefault="005A1DF2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Рабочая группа ХАССП.</w:t>
                  </w:r>
                </w:p>
                <w:p w14:paraId="4C64A305" w14:textId="77777777" w:rsidR="005A1DF2" w:rsidRPr="0044435D" w:rsidRDefault="005A1DF2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Описание сырья и готового продукта.</w:t>
                  </w:r>
                </w:p>
                <w:p w14:paraId="4BCEC21E" w14:textId="77777777" w:rsidR="005A1DF2" w:rsidRPr="0044435D" w:rsidRDefault="005A1DF2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Построение блок схем. </w:t>
                  </w:r>
                </w:p>
                <w:p w14:paraId="55F9E7CB" w14:textId="77777777" w:rsidR="005A1DF2" w:rsidRPr="0044435D" w:rsidRDefault="005A1DF2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Опасные факторы и критические контрольные точки.</w:t>
                  </w:r>
                </w:p>
                <w:p w14:paraId="68B9A7E8" w14:textId="77777777" w:rsidR="005A1DF2" w:rsidRPr="0044435D" w:rsidRDefault="005A1DF2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Производственная программа обязательных предварительных мероприятий.</w:t>
                  </w:r>
                </w:p>
                <w:p w14:paraId="669C4FC4" w14:textId="0776842F" w:rsidR="005A1DF2" w:rsidRPr="0044435D" w:rsidRDefault="005A1DF2" w:rsidP="005A1DF2">
                  <w:pPr>
                    <w:pStyle w:val="a4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/>
                    <w:ind w:left="195" w:hanging="195"/>
                    <w:rPr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Валидация и верификация</w:t>
                  </w:r>
                </w:p>
              </w:tc>
            </w:tr>
            <w:tr w:rsidR="0044435D" w:rsidRPr="0044435D" w14:paraId="43732BA2" w14:textId="77777777" w:rsidTr="009029BB">
              <w:trPr>
                <w:trHeight w:val="268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356B4619" w14:textId="77777777" w:rsidR="00BD30B8" w:rsidRPr="0044435D" w:rsidRDefault="002E7447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10</w:t>
                  </w:r>
                  <w:r w:rsidR="00BD30B8" w:rsidRPr="0044435D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6F6CFEAD" w14:textId="77777777" w:rsidR="00BD30B8" w:rsidRPr="0044435D" w:rsidRDefault="00BD30B8" w:rsidP="001840C5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44435D" w:rsidRPr="0044435D" w14:paraId="10835EC9" w14:textId="77777777" w:rsidTr="009029BB">
              <w:trPr>
                <w:trHeight w:val="409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14:paraId="345DB833" w14:textId="77777777" w:rsidR="00BD30B8" w:rsidRPr="0044435D" w:rsidRDefault="00FE2B91" w:rsidP="001840C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44435D">
                    <w:rPr>
                      <w:sz w:val="19"/>
                      <w:szCs w:val="19"/>
                    </w:rPr>
                    <w:t>10</w:t>
                  </w:r>
                  <w:r w:rsidR="00BD30B8" w:rsidRPr="0044435D">
                    <w:rPr>
                      <w:sz w:val="19"/>
                      <w:szCs w:val="19"/>
                    </w:rPr>
                    <w:t xml:space="preserve">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14:paraId="0A7047E9" w14:textId="77777777" w:rsidR="00BD30B8" w:rsidRPr="0044435D" w:rsidRDefault="00BD30B8" w:rsidP="00F56432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Завершение </w:t>
                  </w:r>
                  <w:r w:rsidR="00F56432"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семинара</w:t>
                  </w:r>
                  <w:r w:rsidRPr="0044435D">
                    <w:rPr>
                      <w:rFonts w:ascii="Times New Roman" w:hAnsi="Times New Roman" w:cs="Times New Roman"/>
                      <w:sz w:val="19"/>
                      <w:szCs w:val="19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44435D" w:rsidRPr="0044435D" w14:paraId="2448453A" w14:textId="77777777" w:rsidTr="00C754BF">
              <w:trPr>
                <w:trHeight w:val="409"/>
              </w:trPr>
              <w:tc>
                <w:tcPr>
                  <w:tcW w:w="65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14:paraId="1AD7EDC8" w14:textId="77777777" w:rsidR="00C754BF" w:rsidRPr="0044435D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</w:pPr>
                  <w:r w:rsidRPr="0044435D">
                    <w:t>Вопросы, которые не у</w:t>
                  </w:r>
                  <w:r w:rsidR="00C754BF" w:rsidRPr="0044435D">
                    <w:t>регулированы</w:t>
                  </w:r>
                  <w:r w:rsidRPr="0044435D">
                    <w:t xml:space="preserve"> в настоящем техническом задании и возникающие у Исполнителя в ходе исполнения договора, должны быть согласованы с уполномоченным представителем Заказчика. </w:t>
                  </w:r>
                </w:p>
                <w:p w14:paraId="68C9E44D" w14:textId="77777777" w:rsidR="009029BB" w:rsidRPr="0044435D" w:rsidRDefault="009029BB" w:rsidP="00C754BF">
                  <w:pPr>
                    <w:autoSpaceDE w:val="0"/>
                    <w:autoSpaceDN w:val="0"/>
                    <w:adjustRightInd w:val="0"/>
                    <w:ind w:firstLine="288"/>
                    <w:jc w:val="both"/>
                    <w:rPr>
                      <w:sz w:val="19"/>
                      <w:szCs w:val="19"/>
                    </w:rPr>
                  </w:pPr>
                  <w:r w:rsidRPr="0044435D">
                    <w:t xml:space="preserve">При заключении договора стороны обязаны определить сотрудников, ответственных за исполнение </w:t>
                  </w:r>
                  <w:r w:rsidR="007614C9" w:rsidRPr="0044435D">
                    <w:t>договора</w:t>
                  </w:r>
                  <w:r w:rsidRPr="0044435D">
                    <w:t xml:space="preserve"> и уполномоченных на согласование вопросов по данному </w:t>
                  </w:r>
                  <w:r w:rsidR="007614C9" w:rsidRPr="0044435D">
                    <w:t>договору</w:t>
                  </w:r>
                  <w:r w:rsidRPr="0044435D">
                    <w:t xml:space="preserve">.  </w:t>
                  </w:r>
                </w:p>
              </w:tc>
            </w:tr>
          </w:tbl>
          <w:p w14:paraId="03948117" w14:textId="77777777" w:rsidR="00BD30B8" w:rsidRPr="0044435D" w:rsidRDefault="00BD30B8" w:rsidP="00BD30B8">
            <w:pPr>
              <w:autoSpaceDE w:val="0"/>
              <w:autoSpaceDN w:val="0"/>
              <w:adjustRightInd w:val="0"/>
              <w:jc w:val="both"/>
            </w:pPr>
          </w:p>
        </w:tc>
      </w:tr>
      <w:tr w:rsidR="0044435D" w:rsidRPr="0044435D" w14:paraId="7F2E9D20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E6F6" w14:textId="77777777" w:rsidR="00BD30B8" w:rsidRPr="0044435D" w:rsidRDefault="00BD30B8" w:rsidP="00F56432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44435D">
              <w:rPr>
                <w:rFonts w:eastAsia="Calibri"/>
                <w:lang w:eastAsia="ru-RU"/>
              </w:rPr>
              <w:lastRenderedPageBreak/>
              <w:t xml:space="preserve">Порядок представления информации о </w:t>
            </w:r>
            <w:r w:rsidR="00F56432" w:rsidRPr="0044435D">
              <w:rPr>
                <w:rFonts w:eastAsia="Calibri"/>
                <w:lang w:eastAsia="ru-RU"/>
              </w:rPr>
              <w:t>семинаре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26A2" w14:textId="77777777" w:rsidR="00D01342" w:rsidRPr="0044435D" w:rsidRDefault="00D01342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>Исполнитель обязан по запросу Заказчика в течени</w:t>
            </w:r>
            <w:r w:rsidR="002E7447" w:rsidRPr="0044435D">
              <w:t>е</w:t>
            </w:r>
            <w:r w:rsidRPr="0044435D">
              <w:t xml:space="preserve"> 2 рабочих дней направить информацию по мероприятию для освещения в теле-, радио-, печатных и электронных средствах массовой информации по адресу электронной почты, предоставленной Заказчиком.</w:t>
            </w:r>
          </w:p>
          <w:p w14:paraId="5C1808B0" w14:textId="77777777" w:rsidR="009D4634" w:rsidRPr="0044435D" w:rsidRDefault="00BD30B8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>Исп</w:t>
            </w:r>
            <w:r w:rsidR="009D4634" w:rsidRPr="0044435D">
              <w:t xml:space="preserve">олнитель в обязательном порядке обеспечивает </w:t>
            </w:r>
            <w:r w:rsidR="00C754BF" w:rsidRPr="0044435D">
              <w:t xml:space="preserve">следующую </w:t>
            </w:r>
            <w:r w:rsidR="009D4634" w:rsidRPr="0044435D">
              <w:t>информационную поддержку мероприятия:</w:t>
            </w:r>
          </w:p>
          <w:p w14:paraId="21124119" w14:textId="77777777" w:rsidR="009D4634" w:rsidRPr="0044435D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размещение информации не позднее, чем за 5 рабочих дней до мероприятия не менее чем на двух информационных сайтах, в сети Интернет, и двух </w:t>
            </w:r>
            <w:proofErr w:type="spellStart"/>
            <w:r w:rsidRPr="0044435D">
              <w:rPr>
                <w:rFonts w:ascii="Times New Roman" w:hAnsi="Times New Roman" w:cs="Times New Roman"/>
              </w:rPr>
              <w:t>пабликах</w:t>
            </w:r>
            <w:proofErr w:type="spellEnd"/>
            <w:r w:rsidRPr="0044435D">
              <w:rPr>
                <w:rFonts w:ascii="Times New Roman" w:hAnsi="Times New Roman" w:cs="Times New Roman"/>
              </w:rPr>
              <w:t xml:space="preserve"> в социальных сетях;</w:t>
            </w:r>
          </w:p>
          <w:p w14:paraId="54582AE8" w14:textId="77777777" w:rsidR="009D4634" w:rsidRPr="0044435D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lastRenderedPageBreak/>
              <w:t>обеспечение не менее чем за 5 рабочих дней рассылки информационных писем субъектам МСП о возможности участия, в том числе через СМИ местного телевидения, радио и т.д.;</w:t>
            </w:r>
          </w:p>
          <w:p w14:paraId="5572E36B" w14:textId="77777777" w:rsidR="009D4634" w:rsidRPr="0044435D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предоставление заказчику в течение четырех часов после окончания мероприятия </w:t>
            </w:r>
            <w:r w:rsidR="00C754BF" w:rsidRPr="0044435D">
              <w:rPr>
                <w:rFonts w:ascii="Times New Roman" w:hAnsi="Times New Roman" w:cs="Times New Roman"/>
              </w:rPr>
              <w:t>пост</w:t>
            </w:r>
            <w:r w:rsidRPr="0044435D">
              <w:rPr>
                <w:rFonts w:ascii="Times New Roman" w:hAnsi="Times New Roman" w:cs="Times New Roman"/>
              </w:rPr>
              <w:t>-релиза с подробным описанием итогов мероприятия.</w:t>
            </w:r>
          </w:p>
          <w:p w14:paraId="338B513F" w14:textId="77777777" w:rsidR="009D4634" w:rsidRPr="0044435D" w:rsidRDefault="009D4634" w:rsidP="009D4634">
            <w:pPr>
              <w:suppressAutoHyphens/>
              <w:jc w:val="both"/>
              <w:rPr>
                <w:sz w:val="10"/>
                <w:szCs w:val="10"/>
              </w:rPr>
            </w:pPr>
          </w:p>
          <w:p w14:paraId="02B89B68" w14:textId="77777777" w:rsidR="009D4634" w:rsidRPr="0044435D" w:rsidRDefault="009D4634" w:rsidP="002E7447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>Программа мероприятия, список экспертов, заявленные тематики выступления, текстовые сообщения в СМИ и Интернет, официальные письма-приглашения на мероприятие – необходимо согласовывать с Заказчиком не менее чем за 7 рабочих дней до проведения мероприятия.</w:t>
            </w:r>
          </w:p>
        </w:tc>
      </w:tr>
      <w:tr w:rsidR="0044435D" w:rsidRPr="0044435D" w14:paraId="4DC7D1FD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C53F" w14:textId="77777777" w:rsidR="009D4634" w:rsidRPr="0044435D" w:rsidRDefault="009D4634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44435D">
              <w:rPr>
                <w:rFonts w:eastAsia="Calibri"/>
                <w:lang w:eastAsia="ru-RU"/>
              </w:rPr>
              <w:lastRenderedPageBreak/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CC96" w14:textId="77777777" w:rsidR="009D4634" w:rsidRPr="0044435D" w:rsidRDefault="009D4634" w:rsidP="009D4634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 xml:space="preserve">Исполнитель обязуется предоставить заказчику в течение </w:t>
            </w:r>
            <w:r w:rsidR="002E7447" w:rsidRPr="0044435D">
              <w:t>5</w:t>
            </w:r>
            <w:r w:rsidR="000462CD" w:rsidRPr="0044435D">
              <w:t>-ти</w:t>
            </w:r>
            <w:r w:rsidRPr="0044435D">
              <w:t xml:space="preserve"> рабочих дней с момента окончания мероприятия итоговый отчет, а также все</w:t>
            </w:r>
            <w:r w:rsidR="00215F62" w:rsidRPr="0044435D">
              <w:t xml:space="preserve"> рабочие материалы</w:t>
            </w:r>
            <w:r w:rsidRPr="0044435D">
              <w:t>, в соответствии с тр</w:t>
            </w:r>
            <w:r w:rsidR="00215F62" w:rsidRPr="0044435D">
              <w:t>ебованиями технического задания, содержащий:</w:t>
            </w:r>
          </w:p>
          <w:p w14:paraId="29429A5E" w14:textId="77777777" w:rsidR="009D4634" w:rsidRPr="0044435D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Т</w:t>
            </w:r>
            <w:r w:rsidR="009D4634" w:rsidRPr="0044435D">
              <w:rPr>
                <w:rFonts w:ascii="Times New Roman" w:hAnsi="Times New Roman" w:cs="Times New Roman"/>
              </w:rPr>
              <w:t xml:space="preserve">екстовый отчет о проведении мероприятия </w:t>
            </w:r>
            <w:r w:rsidRPr="0044435D">
              <w:rPr>
                <w:rFonts w:ascii="Times New Roman" w:hAnsi="Times New Roman" w:cs="Times New Roman"/>
              </w:rPr>
              <w:t>(в формате .</w:t>
            </w:r>
            <w:proofErr w:type="spellStart"/>
            <w:r w:rsidRPr="0044435D">
              <w:rPr>
                <w:rFonts w:ascii="Times New Roman" w:hAnsi="Times New Roman" w:cs="Times New Roman"/>
              </w:rPr>
              <w:t>doc</w:t>
            </w:r>
            <w:proofErr w:type="spellEnd"/>
            <w:r w:rsidRPr="0044435D">
              <w:rPr>
                <w:rFonts w:ascii="Times New Roman" w:hAnsi="Times New Roman" w:cs="Times New Roman"/>
              </w:rPr>
              <w:t>/.</w:t>
            </w:r>
            <w:proofErr w:type="spellStart"/>
            <w:r w:rsidRPr="0044435D">
              <w:rPr>
                <w:rFonts w:ascii="Times New Roman" w:hAnsi="Times New Roman" w:cs="Times New Roman"/>
              </w:rPr>
              <w:t>docx</w:t>
            </w:r>
            <w:proofErr w:type="spellEnd"/>
            <w:r w:rsidR="009D4634" w:rsidRPr="0044435D">
              <w:rPr>
                <w:rFonts w:ascii="Times New Roman" w:hAnsi="Times New Roman" w:cs="Times New Roman"/>
              </w:rPr>
              <w:t xml:space="preserve"> по общим правилам оформления текстовых документов</w:t>
            </w:r>
            <w:r w:rsidRPr="0044435D">
              <w:rPr>
                <w:rFonts w:ascii="Times New Roman" w:hAnsi="Times New Roman" w:cs="Times New Roman"/>
              </w:rPr>
              <w:t>, объемом не менее 10 листов формата А4, с вложением фотографий), который д</w:t>
            </w:r>
            <w:r w:rsidR="009D4634" w:rsidRPr="0044435D">
              <w:rPr>
                <w:rFonts w:ascii="Times New Roman" w:hAnsi="Times New Roman" w:cs="Times New Roman"/>
              </w:rPr>
              <w:t>олжен быть оформлен в цветном виде;</w:t>
            </w:r>
          </w:p>
          <w:p w14:paraId="7B28D5FF" w14:textId="77777777" w:rsidR="009D4634" w:rsidRPr="0044435D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Фотоотчет</w:t>
            </w:r>
            <w:r w:rsidR="000462CD" w:rsidRPr="0044435D">
              <w:rPr>
                <w:rFonts w:ascii="Times New Roman" w:hAnsi="Times New Roman" w:cs="Times New Roman"/>
              </w:rPr>
              <w:t xml:space="preserve">, содержащий </w:t>
            </w:r>
            <w:r w:rsidR="009D4634" w:rsidRPr="0044435D">
              <w:rPr>
                <w:rFonts w:ascii="Times New Roman" w:hAnsi="Times New Roman" w:cs="Times New Roman"/>
              </w:rPr>
              <w:t xml:space="preserve">не менее 30 </w:t>
            </w:r>
            <w:r w:rsidR="000462CD" w:rsidRPr="0044435D">
              <w:rPr>
                <w:rFonts w:ascii="Times New Roman" w:hAnsi="Times New Roman" w:cs="Times New Roman"/>
              </w:rPr>
              <w:t>фотографий о проведении мероприятия.</w:t>
            </w:r>
            <w:r w:rsidR="00AF5AD2" w:rsidRPr="0044435D">
              <w:rPr>
                <w:rFonts w:ascii="Times New Roman" w:hAnsi="Times New Roman" w:cs="Times New Roman"/>
              </w:rPr>
              <w:t xml:space="preserve"> </w:t>
            </w:r>
            <w:r w:rsidR="000462CD" w:rsidRPr="0044435D">
              <w:rPr>
                <w:rFonts w:ascii="Times New Roman" w:hAnsi="Times New Roman" w:cs="Times New Roman"/>
              </w:rPr>
              <w:t>На фотографиях должны присутствовать как общие планы (отражающие реальное количество участников, интерьер помещения, зона кофе-брейка), так и крупные планы (отражающие детали процесса обучения, практики). Приложенные фото должны быть четкими и разборчивыми</w:t>
            </w:r>
            <w:r w:rsidR="009D4634" w:rsidRPr="0044435D">
              <w:rPr>
                <w:rFonts w:ascii="Times New Roman" w:hAnsi="Times New Roman" w:cs="Times New Roman"/>
              </w:rPr>
              <w:t>;</w:t>
            </w:r>
          </w:p>
          <w:p w14:paraId="68A68D46" w14:textId="77777777" w:rsidR="009D4634" w:rsidRPr="0044435D" w:rsidRDefault="009D4634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Реестр участников мероприятия </w:t>
            </w:r>
            <w:r w:rsidR="00215F62" w:rsidRPr="0044435D">
              <w:rPr>
                <w:rFonts w:ascii="Times New Roman" w:hAnsi="Times New Roman" w:cs="Times New Roman"/>
              </w:rPr>
              <w:t xml:space="preserve">(в бумажном и </w:t>
            </w:r>
            <w:r w:rsidRPr="0044435D">
              <w:rPr>
                <w:rFonts w:ascii="Times New Roman" w:hAnsi="Times New Roman" w:cs="Times New Roman"/>
              </w:rPr>
              <w:t>электронном виде в формате *</w:t>
            </w:r>
            <w:proofErr w:type="spellStart"/>
            <w:r w:rsidRPr="0044435D">
              <w:rPr>
                <w:rFonts w:ascii="Times New Roman" w:hAnsi="Times New Roman" w:cs="Times New Roman"/>
              </w:rPr>
              <w:t>xls</w:t>
            </w:r>
            <w:proofErr w:type="spellEnd"/>
            <w:r w:rsidR="00215F62" w:rsidRPr="0044435D">
              <w:rPr>
                <w:rFonts w:ascii="Times New Roman" w:hAnsi="Times New Roman" w:cs="Times New Roman"/>
              </w:rPr>
              <w:t>)</w:t>
            </w:r>
            <w:r w:rsidRPr="0044435D">
              <w:rPr>
                <w:rFonts w:ascii="Times New Roman" w:hAnsi="Times New Roman" w:cs="Times New Roman"/>
              </w:rPr>
              <w:t>;</w:t>
            </w:r>
          </w:p>
          <w:p w14:paraId="58869729" w14:textId="77777777" w:rsidR="009D4634" w:rsidRPr="0044435D" w:rsidRDefault="00215F62" w:rsidP="009D4634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 xml:space="preserve">Результаты </w:t>
            </w:r>
            <w:r w:rsidR="009D4634" w:rsidRPr="0044435D">
              <w:rPr>
                <w:rFonts w:ascii="Times New Roman" w:hAnsi="Times New Roman" w:cs="Times New Roman"/>
              </w:rPr>
              <w:t xml:space="preserve">обратной </w:t>
            </w:r>
            <w:r w:rsidR="0098391D" w:rsidRPr="0044435D">
              <w:rPr>
                <w:rFonts w:ascii="Times New Roman" w:hAnsi="Times New Roman" w:cs="Times New Roman"/>
              </w:rPr>
              <w:t>связи от участников мероприятия;</w:t>
            </w:r>
          </w:p>
          <w:p w14:paraId="3E61ECD7" w14:textId="77777777" w:rsidR="009D4634" w:rsidRPr="0044435D" w:rsidRDefault="0098391D" w:rsidP="0098391D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Методические материалы (предоставляются в электронном виде).</w:t>
            </w:r>
          </w:p>
        </w:tc>
      </w:tr>
      <w:tr w:rsidR="0044435D" w:rsidRPr="0044435D" w14:paraId="517D3D31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C79B" w14:textId="77777777" w:rsidR="00BD30B8" w:rsidRPr="0044435D" w:rsidRDefault="00BD30B8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44435D">
              <w:rPr>
                <w:rFonts w:eastAsia="Calibri"/>
                <w:lang w:eastAsia="ru-RU"/>
              </w:rPr>
              <w:t xml:space="preserve">Порядок оказания и </w:t>
            </w:r>
            <w:r w:rsidR="00D01342" w:rsidRPr="0044435D">
              <w:rPr>
                <w:rFonts w:eastAsia="Calibri"/>
                <w:lang w:eastAsia="ru-RU"/>
              </w:rPr>
              <w:t>сдачи-</w:t>
            </w:r>
            <w:r w:rsidRPr="0044435D">
              <w:rPr>
                <w:rFonts w:eastAsia="Calibri"/>
                <w:lang w:eastAsia="ru-RU"/>
              </w:rPr>
              <w:t>приемки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3FFB" w14:textId="77777777" w:rsidR="001D4233" w:rsidRPr="0044435D" w:rsidRDefault="00BD30B8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 xml:space="preserve">Оказание услуг осуществляется в точном соответствии с Договором и </w:t>
            </w:r>
            <w:r w:rsidR="001D4233" w:rsidRPr="0044435D">
              <w:t>настоящим Техническим заданием.</w:t>
            </w:r>
          </w:p>
          <w:p w14:paraId="3C883C47" w14:textId="77777777" w:rsidR="00BD30B8" w:rsidRPr="0044435D" w:rsidRDefault="00400414" w:rsidP="001D4233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 xml:space="preserve">Приемка услуг осуществляется </w:t>
            </w:r>
            <w:r w:rsidR="001D4233" w:rsidRPr="0044435D">
              <w:t>по результатам сдачи итогового отчета (отчетных материалов) и оформляе</w:t>
            </w:r>
            <w:r w:rsidR="009D4634" w:rsidRPr="0044435D">
              <w:t>тся А</w:t>
            </w:r>
            <w:r w:rsidR="00BD30B8" w:rsidRPr="0044435D">
              <w:t>ктом</w:t>
            </w:r>
            <w:r w:rsidR="009D4634" w:rsidRPr="0044435D">
              <w:t xml:space="preserve">, который </w:t>
            </w:r>
            <w:r w:rsidR="00BD30B8" w:rsidRPr="0044435D">
              <w:t>подписыва</w:t>
            </w:r>
            <w:r w:rsidR="001D4233" w:rsidRPr="0044435D">
              <w:t>ется Исполнителем и Заказчиком.</w:t>
            </w:r>
          </w:p>
        </w:tc>
      </w:tr>
      <w:tr w:rsidR="00BD30B8" w:rsidRPr="0044435D" w14:paraId="1AE0096F" w14:textId="77777777" w:rsidTr="00211148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2FE" w14:textId="498F95BC" w:rsidR="00BD30B8" w:rsidRPr="0044435D" w:rsidRDefault="00BD573A" w:rsidP="00BD30B8">
            <w:pPr>
              <w:suppressAutoHyphens/>
              <w:ind w:right="-3"/>
              <w:rPr>
                <w:rFonts w:eastAsia="Calibri"/>
                <w:lang w:eastAsia="ru-RU"/>
              </w:rPr>
            </w:pPr>
            <w:r w:rsidRPr="0044435D">
              <w:rPr>
                <w:rFonts w:eastAsia="Calibri"/>
                <w:lang w:eastAsia="ru-RU"/>
              </w:rPr>
              <w:t>11. Требования к квалификации исполнителя (непосредственных исполнителей), спикеров, экспертов,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4D38" w14:textId="77777777" w:rsidR="005975AE" w:rsidRPr="0044435D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>Исполнитель и/или привлекаемые им специалисты (непосредственные исполнители) должны обладать профессиональной квалификацией по тематике проведения семинара.</w:t>
            </w:r>
          </w:p>
          <w:p w14:paraId="74303A1A" w14:textId="77777777" w:rsidR="005975AE" w:rsidRPr="0044435D" w:rsidRDefault="005975AE" w:rsidP="005975AE">
            <w:pPr>
              <w:autoSpaceDE w:val="0"/>
              <w:autoSpaceDN w:val="0"/>
              <w:adjustRightInd w:val="0"/>
              <w:ind w:firstLine="312"/>
              <w:jc w:val="both"/>
            </w:pPr>
            <w:r w:rsidRPr="0044435D">
              <w:t>Исполнитель должен соответствовать следующим требованиям:</w:t>
            </w:r>
          </w:p>
          <w:p w14:paraId="7931F2B3" w14:textId="77777777" w:rsidR="005975AE" w:rsidRPr="0044435D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Профильные консалтинговые организации, эксперты в области тематики 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договорам;</w:t>
            </w:r>
          </w:p>
          <w:p w14:paraId="0C38B597" w14:textId="77777777" w:rsidR="005975AE" w:rsidRPr="0044435D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Наличие сертификата соответствия системы менеджмента качества требованиям международного стандарта ISO 9001:2015;</w:t>
            </w:r>
          </w:p>
          <w:p w14:paraId="769B1F5E" w14:textId="77777777" w:rsidR="005975AE" w:rsidRPr="0044435D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Наличие международного сертификата единого образца IQNet;</w:t>
            </w:r>
          </w:p>
          <w:p w14:paraId="380F5E39" w14:textId="77777777" w:rsidR="005975AE" w:rsidRPr="0044435D" w:rsidRDefault="005975AE" w:rsidP="005975AE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435D">
              <w:rPr>
                <w:rFonts w:ascii="Times New Roman" w:hAnsi="Times New Roman" w:cs="Times New Roman"/>
              </w:rPr>
              <w:t>Опыт оказания подобного рода услуг.</w:t>
            </w:r>
          </w:p>
          <w:p w14:paraId="409E7AF6" w14:textId="1E3DB998" w:rsidR="00BD573A" w:rsidRPr="0044435D" w:rsidRDefault="002D79AD" w:rsidP="00261975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</w:pPr>
            <w:r w:rsidRPr="0044435D">
              <w:rPr>
                <w:rFonts w:ascii="Times New Roman" w:hAnsi="Times New Roman" w:cs="Times New Roman"/>
              </w:rPr>
              <w:t xml:space="preserve">Резюме экспертов: </w:t>
            </w:r>
            <w:r w:rsidR="00261975" w:rsidRPr="0044435D">
              <w:rPr>
                <w:rFonts w:ascii="Times New Roman" w:hAnsi="Times New Roman" w:cs="Times New Roman"/>
              </w:rPr>
              <w:t>специалисты / консультанты в области безопасности пищевой продукции (ХАССП) и систем менеджмента; аудиторы; специалисты-практики / сотрудники предприятий пищевой промышленности, успешно внедривших принципы безопасности пищевой продукции (ХАССП).</w:t>
            </w:r>
          </w:p>
        </w:tc>
      </w:tr>
    </w:tbl>
    <w:p w14:paraId="1FD6A78A" w14:textId="77777777" w:rsidR="000558C0" w:rsidRPr="0044435D" w:rsidRDefault="000558C0" w:rsidP="000558C0">
      <w:pPr>
        <w:ind w:right="-3"/>
        <w:jc w:val="both"/>
        <w:rPr>
          <w:b/>
          <w:bCs/>
          <w:i/>
          <w:lang w:eastAsia="ru-RU"/>
        </w:rPr>
      </w:pPr>
    </w:p>
    <w:p w14:paraId="08E6262A" w14:textId="77777777" w:rsidR="000558C0" w:rsidRPr="0044435D" w:rsidRDefault="000558C0" w:rsidP="000558C0">
      <w:pPr>
        <w:ind w:right="-3" w:firstLine="709"/>
        <w:jc w:val="both"/>
        <w:rPr>
          <w:b/>
        </w:rPr>
      </w:pPr>
    </w:p>
    <w:p w14:paraId="0052C23F" w14:textId="77777777" w:rsidR="000558C0" w:rsidRPr="0044435D" w:rsidRDefault="000558C0" w:rsidP="00343102">
      <w:pPr>
        <w:ind w:right="-3"/>
        <w:jc w:val="both"/>
        <w:rPr>
          <w:b/>
        </w:rPr>
      </w:pPr>
    </w:p>
    <w:sectPr w:rsidR="000558C0" w:rsidRPr="0044435D" w:rsidSect="00343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0E"/>
    <w:multiLevelType w:val="hybridMultilevel"/>
    <w:tmpl w:val="664C0764"/>
    <w:lvl w:ilvl="0" w:tplc="86444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4A65F0"/>
    <w:multiLevelType w:val="hybridMultilevel"/>
    <w:tmpl w:val="3D78822A"/>
    <w:lvl w:ilvl="0" w:tplc="2C0AC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6A1"/>
    <w:multiLevelType w:val="multilevel"/>
    <w:tmpl w:val="BDB2C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7F73A3"/>
    <w:multiLevelType w:val="hybridMultilevel"/>
    <w:tmpl w:val="E8CC84B8"/>
    <w:lvl w:ilvl="0" w:tplc="45BC887E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3ED1"/>
    <w:multiLevelType w:val="hybridMultilevel"/>
    <w:tmpl w:val="1326F64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D61CC"/>
    <w:multiLevelType w:val="hybridMultilevel"/>
    <w:tmpl w:val="1F882C06"/>
    <w:lvl w:ilvl="0" w:tplc="86444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2705"/>
    <w:multiLevelType w:val="hybridMultilevel"/>
    <w:tmpl w:val="2C12359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420376917">
    <w:abstractNumId w:val="3"/>
  </w:num>
  <w:num w:numId="2" w16cid:durableId="1080905328">
    <w:abstractNumId w:val="8"/>
  </w:num>
  <w:num w:numId="3" w16cid:durableId="1995791433">
    <w:abstractNumId w:val="2"/>
  </w:num>
  <w:num w:numId="4" w16cid:durableId="179126953">
    <w:abstractNumId w:val="1"/>
  </w:num>
  <w:num w:numId="5" w16cid:durableId="1673870981">
    <w:abstractNumId w:val="5"/>
  </w:num>
  <w:num w:numId="6" w16cid:durableId="1996184721">
    <w:abstractNumId w:val="7"/>
  </w:num>
  <w:num w:numId="7" w16cid:durableId="2017801779">
    <w:abstractNumId w:val="0"/>
  </w:num>
  <w:num w:numId="8" w16cid:durableId="1465273596">
    <w:abstractNumId w:val="4"/>
  </w:num>
  <w:num w:numId="9" w16cid:durableId="210119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C0"/>
    <w:rsid w:val="000462CD"/>
    <w:rsid w:val="000558C0"/>
    <w:rsid w:val="000560C0"/>
    <w:rsid w:val="001840C5"/>
    <w:rsid w:val="001D4233"/>
    <w:rsid w:val="00211148"/>
    <w:rsid w:val="00215F62"/>
    <w:rsid w:val="0022002E"/>
    <w:rsid w:val="00235157"/>
    <w:rsid w:val="00260611"/>
    <w:rsid w:val="00261975"/>
    <w:rsid w:val="00274314"/>
    <w:rsid w:val="00277AC7"/>
    <w:rsid w:val="00282E28"/>
    <w:rsid w:val="002A37D3"/>
    <w:rsid w:val="002A708F"/>
    <w:rsid w:val="002B236D"/>
    <w:rsid w:val="002D70A8"/>
    <w:rsid w:val="002D79AD"/>
    <w:rsid w:val="002E7447"/>
    <w:rsid w:val="00315CEF"/>
    <w:rsid w:val="00343102"/>
    <w:rsid w:val="00382455"/>
    <w:rsid w:val="00397239"/>
    <w:rsid w:val="00400414"/>
    <w:rsid w:val="0044435D"/>
    <w:rsid w:val="00450751"/>
    <w:rsid w:val="004659AA"/>
    <w:rsid w:val="005975AE"/>
    <w:rsid w:val="005A1DF2"/>
    <w:rsid w:val="00634108"/>
    <w:rsid w:val="006E6476"/>
    <w:rsid w:val="007614C9"/>
    <w:rsid w:val="0079563A"/>
    <w:rsid w:val="007C0FAA"/>
    <w:rsid w:val="007F59FF"/>
    <w:rsid w:val="0081569A"/>
    <w:rsid w:val="00823F84"/>
    <w:rsid w:val="008D3F23"/>
    <w:rsid w:val="009029BB"/>
    <w:rsid w:val="0098391D"/>
    <w:rsid w:val="009D4634"/>
    <w:rsid w:val="009E59D4"/>
    <w:rsid w:val="00A874DC"/>
    <w:rsid w:val="00AE7C1D"/>
    <w:rsid w:val="00AF3B13"/>
    <w:rsid w:val="00AF5AD2"/>
    <w:rsid w:val="00BB3EDF"/>
    <w:rsid w:val="00BD30B8"/>
    <w:rsid w:val="00BD573A"/>
    <w:rsid w:val="00C47F44"/>
    <w:rsid w:val="00C754BF"/>
    <w:rsid w:val="00D01342"/>
    <w:rsid w:val="00D030FC"/>
    <w:rsid w:val="00D35437"/>
    <w:rsid w:val="00D657C0"/>
    <w:rsid w:val="00DA138A"/>
    <w:rsid w:val="00DD2B89"/>
    <w:rsid w:val="00E24F9F"/>
    <w:rsid w:val="00E25B08"/>
    <w:rsid w:val="00E7085E"/>
    <w:rsid w:val="00EC29F9"/>
    <w:rsid w:val="00ED230E"/>
    <w:rsid w:val="00F56432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FCA"/>
  <w15:docId w15:val="{71115F7D-FD80-470C-9C24-7B1B250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Не полужирный"/>
    <w:rsid w:val="000558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paragraph" w:styleId="a3">
    <w:name w:val="No Spacing"/>
    <w:uiPriority w:val="1"/>
    <w:qFormat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0558C0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1">
    <w:name w:val="Абзац списка1"/>
    <w:basedOn w:val="a"/>
    <w:rsid w:val="000558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Без интервала1"/>
    <w:rsid w:val="000558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p2">
    <w:name w:val="p2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0558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0558C0"/>
  </w:style>
  <w:style w:type="paragraph" w:customStyle="1" w:styleId="Default">
    <w:name w:val="Default"/>
    <w:rsid w:val="000558C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4"/>
    <w:uiPriority w:val="34"/>
    <w:qFormat/>
    <w:rsid w:val="00BD30B8"/>
    <w:rPr>
      <w:rFonts w:ascii="Calibri" w:eastAsia="Times New Roman" w:hAnsi="Calibri" w:cs="Calibri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8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5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1840C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D46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D4634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DVPodshibihina</dc:creator>
  <cp:lastModifiedBy>user</cp:lastModifiedBy>
  <cp:revision>38</cp:revision>
  <cp:lastPrinted>2021-06-24T08:43:00Z</cp:lastPrinted>
  <dcterms:created xsi:type="dcterms:W3CDTF">2020-08-20T10:15:00Z</dcterms:created>
  <dcterms:modified xsi:type="dcterms:W3CDTF">2022-07-19T06:32:00Z</dcterms:modified>
</cp:coreProperties>
</file>